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6E0090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前言</w:t>
      </w:r>
    </w:p>
    <w:p w14:paraId="4D140DBA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我们只是卖软件，不是教你搬砖，出金怎么出，自己想办法，少问多做，教搬砖教怎么做代理：999R起步（每年保证一个旗舰项目全程包教）</w:t>
      </w:r>
    </w:p>
    <w:p w14:paraId="195054D7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目前已知比例1：50，都有人收，有问题私聊反馈即可，有问题都会修复，别当杠精</w:t>
      </w:r>
    </w:p>
    <w:p w14:paraId="5D6D4397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免费虚拟机：群文件自己拿，最好自己做PVE稳定性很强，不容易封号</w:t>
      </w:r>
    </w:p>
    <w:p w14:paraId="55B6B0DA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注意事项：保存配置只是保存当前配置，你需要点击 添加/修改按钮才是更改当前配置文件的配置</w:t>
      </w:r>
      <w:bookmarkStart w:id="0" w:name="_GoBack"/>
      <w:bookmarkEnd w:id="0"/>
    </w:p>
    <w:p w14:paraId="34CCADC8">
      <w:pPr>
        <w:rPr>
          <w:rFonts w:hint="default"/>
          <w:lang w:val="en-US" w:eastAsia="zh-CN"/>
        </w:rPr>
      </w:pPr>
    </w:p>
    <w:p w14:paraId="766B46A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基础教程</w:t>
      </w:r>
    </w:p>
    <w:p w14:paraId="1A772737"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首先先解压文件</w:t>
      </w:r>
      <w:r>
        <w:drawing>
          <wp:inline distT="0" distB="0" distL="114300" distR="114300">
            <wp:extent cx="1343025" cy="2314575"/>
            <wp:effectExtent l="0" t="0" r="9525" b="952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2320B">
      <w:pPr>
        <w:numPr>
          <w:ilvl w:val="0"/>
          <w:numId w:val="0"/>
        </w:numPr>
      </w:pPr>
      <w:r>
        <w:rPr>
          <w:rFonts w:hint="eastAsia"/>
          <w:lang w:val="en-US" w:eastAsia="zh-CN"/>
        </w:rPr>
        <w:t>2解压文件出来以后打开文件夹</w:t>
      </w:r>
      <w:r>
        <w:drawing>
          <wp:inline distT="0" distB="0" distL="114300" distR="114300">
            <wp:extent cx="8620125" cy="5876925"/>
            <wp:effectExtent l="0" t="0" r="9525" b="952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620125" cy="587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DA395"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 </w:t>
      </w:r>
      <w:r>
        <w:drawing>
          <wp:inline distT="0" distB="0" distL="114300" distR="114300">
            <wp:extent cx="9124950" cy="2581275"/>
            <wp:effectExtent l="0" t="0" r="0" b="952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12495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BD4E6C">
      <w:pPr>
        <w:numPr>
          <w:ilvl w:val="1"/>
          <w:numId w:val="3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填写卡密</w:t>
      </w:r>
      <w:r>
        <w:drawing>
          <wp:inline distT="0" distB="0" distL="114300" distR="114300">
            <wp:extent cx="9556750" cy="6134100"/>
            <wp:effectExtent l="0" t="0" r="6350" b="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556750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1C6F9">
      <w:pPr>
        <w:numPr>
          <w:ilvl w:val="1"/>
          <w:numId w:val="3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卡密所在位置截图</w:t>
      </w:r>
      <w:r>
        <w:rPr>
          <w:rFonts w:hint="default"/>
          <w:lang w:val="en-US" w:eastAsia="zh-CN"/>
        </w:rPr>
        <w:drawing>
          <wp:inline distT="0" distB="0" distL="114300" distR="114300">
            <wp:extent cx="8353425" cy="5238750"/>
            <wp:effectExtent l="0" t="0" r="9525" b="0"/>
            <wp:docPr id="18" name="图片 18" descr="M)NS57%E7CMW`L9LJ_VICO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M)NS57%E7CMW`L9LJ_VICO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353425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30752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自动起号配置文件介绍</w:t>
      </w:r>
      <w:r>
        <w:drawing>
          <wp:inline distT="0" distB="0" distL="114300" distR="114300">
            <wp:extent cx="9219565" cy="5753100"/>
            <wp:effectExtent l="0" t="0" r="635" b="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1956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4702E3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新版本配置文件介绍</w:t>
      </w:r>
      <w:r>
        <w:drawing>
          <wp:inline distT="0" distB="0" distL="114300" distR="114300">
            <wp:extent cx="9618345" cy="6017260"/>
            <wp:effectExtent l="0" t="0" r="1905" b="254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618345" cy="601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EB042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关于新版本配置表中封包技能的使用，先点击抓取，然后释放你需要封包的技能，然后点测试</w:t>
      </w:r>
      <w:r>
        <w:rPr>
          <w:rFonts w:ascii="宋体" w:hAnsi="宋体" w:eastAsia="宋体" w:cs="宋体"/>
          <w:sz w:val="24"/>
          <w:szCs w:val="24"/>
        </w:rPr>
        <w:t>[普通攻击没有攻击特效 走到怪旁边看有没有伤害即可]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个别职业因为没时间做兼容暂时不支持就支持法师</w:t>
      </w:r>
    </w:p>
    <w:p w14:paraId="262FF1D1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关于新版本配置表中移动方式内的“”安全模式1“”和“”安全模式2“”，模式1就是降低了闪退概率（但是有客户反馈封号），模式2就是闪退频率更高的（原41版本的安全模式）</w:t>
      </w:r>
    </w:p>
    <w:p w14:paraId="1E606F63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关于新版本配置表中遇人功能，“”无操作“”由于软件本体功能过于复杂，在有玩家的情况下会导致打怪效率变慢和不拾取的情况，不推荐大家使用该模式</w:t>
      </w:r>
    </w:p>
    <w:p w14:paraId="3093D967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关于新版本配置表中遇人功能，“”线路打怪“”这个是要和软件内地图功能配合的功能，在使用之前需要先观看群内视频，自行录制地图才能使用，不然会出现找不到地图的情况</w:t>
      </w:r>
    </w:p>
    <w:p w14:paraId="0D95096E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关于新版本配置表中遇人功能，推荐使用随机打怪定时切线，能应对大部分场景</w:t>
      </w:r>
    </w:p>
    <w:p w14:paraId="5F0DD2EC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新版本自动加点配置文件介绍</w:t>
      </w:r>
      <w:r>
        <w:drawing>
          <wp:inline distT="0" distB="0" distL="114300" distR="114300">
            <wp:extent cx="11982450" cy="7477125"/>
            <wp:effectExtent l="0" t="0" r="0" b="9525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982450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80133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新版本地图配置文件介绍</w:t>
      </w:r>
      <w:r>
        <w:drawing>
          <wp:inline distT="0" distB="0" distL="114300" distR="114300">
            <wp:extent cx="11982450" cy="7477125"/>
            <wp:effectExtent l="0" t="0" r="0" b="9525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982450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FA6B1D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新版本回城配置文件介绍</w:t>
      </w:r>
      <w:r>
        <w:drawing>
          <wp:inline distT="0" distB="0" distL="114300" distR="114300">
            <wp:extent cx="11982450" cy="7477125"/>
            <wp:effectExtent l="0" t="0" r="0" b="9525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982450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100E7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新版本回城配置新版额瞬移配置具体设置</w:t>
      </w:r>
      <w:r>
        <w:rPr>
          <w:rFonts w:hint="default"/>
          <w:lang w:val="en-US" w:eastAsia="zh-CN"/>
        </w:rPr>
        <w:drawing>
          <wp:inline distT="0" distB="0" distL="114300" distR="114300">
            <wp:extent cx="8467725" cy="7200900"/>
            <wp:effectExtent l="0" t="0" r="9525" b="0"/>
            <wp:docPr id="3" name="图片 3" descr="K@`_5P])QFO}5TG@UTXL`@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K@`_5P])QFO}5TG@UTXL`@P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467725" cy="720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5C312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关于封包传送的注意事项</w:t>
      </w:r>
      <w:r>
        <w:rPr>
          <w:rFonts w:ascii="宋体" w:hAnsi="宋体" w:eastAsia="宋体" w:cs="宋体"/>
          <w:sz w:val="24"/>
          <w:szCs w:val="24"/>
        </w:rPr>
        <w:t>封包传送1.抓取2.手动进入一下传送门3.点击测试4.没问题之后再点击抓取就刷新了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之前的配置，是自己合适的就点添加</w:t>
      </w:r>
    </w:p>
    <w:p w14:paraId="0AE858A4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快捷功能配置文件介绍</w:t>
      </w:r>
      <w:r>
        <w:drawing>
          <wp:inline distT="0" distB="0" distL="114300" distR="114300">
            <wp:extent cx="11982450" cy="7477125"/>
            <wp:effectExtent l="0" t="0" r="0" b="9525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982450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417420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自动上架与卷轴统计功能介绍</w:t>
      </w:r>
      <w:r>
        <w:drawing>
          <wp:inline distT="0" distB="0" distL="114300" distR="114300">
            <wp:extent cx="11982450" cy="8201025"/>
            <wp:effectExtent l="0" t="0" r="0" b="952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98245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BE6BC"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首先第一次登录，和第一次邮箱验证都要自己弄好，保存号账号密码在网页，手动进入平台页面以后记得要收藏游戏，然后脚本才会支持自动登录，不支持谷歌账号登录</w:t>
      </w:r>
      <w:r>
        <w:drawing>
          <wp:inline distT="0" distB="0" distL="114300" distR="114300">
            <wp:extent cx="9559290" cy="5563235"/>
            <wp:effectExtent l="0" t="0" r="3810" b="18415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559290" cy="556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00CEB">
      <w:pPr>
        <w:numPr>
          <w:ilvl w:val="0"/>
          <w:numId w:val="4"/>
        </w:numPr>
        <w:ind w:left="0" w:leftChars="0" w:firstLine="0" w:firstLineChars="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游戏内回城卷摆放到F1的键盘位置</w:t>
      </w:r>
    </w:p>
    <w:p w14:paraId="72F34F2F">
      <w:pPr>
        <w:numPr>
          <w:ilvl w:val="1"/>
          <w:numId w:val="4"/>
        </w:numPr>
        <w:ind w:left="840" w:leftChars="0" w:hanging="420" w:firstLineChars="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810375" cy="3629025"/>
            <wp:effectExtent l="0" t="0" r="9525" b="9525"/>
            <wp:docPr id="20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10375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A1930B7">
      <w:pPr>
        <w:numPr>
          <w:ilvl w:val="1"/>
          <w:numId w:val="4"/>
        </w:numPr>
        <w:ind w:left="840" w:leftChars="0" w:hanging="420" w:firstLineChars="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9559290" cy="5563235"/>
            <wp:effectExtent l="0" t="0" r="3810" b="18415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559290" cy="556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C76BA">
      <w:pPr>
        <w:numPr>
          <w:ilvl w:val="0"/>
          <w:numId w:val="0"/>
        </w:numPr>
      </w:pPr>
    </w:p>
    <w:p w14:paraId="5CD720D4">
      <w:pPr>
        <w:pStyle w:val="28"/>
        <w:ind w:left="360"/>
      </w:pPr>
    </w:p>
    <w:p w14:paraId="47F2338C">
      <w:pPr>
        <w:pStyle w:val="28"/>
        <w:ind w:left="360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瞬移过图</w:t>
      </w:r>
      <w:r>
        <w:rPr>
          <w:rFonts w:hint="eastAsia"/>
        </w:rPr>
        <w:t>设置教程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老版本的教程，相信大家随便看下都会了，现在基本都是用封包了</w:t>
      </w:r>
      <w:r>
        <w:rPr>
          <w:rFonts w:hint="eastAsia"/>
          <w:lang w:eastAsia="zh-CN"/>
        </w:rPr>
        <w:t>）</w:t>
      </w:r>
    </w:p>
    <w:p w14:paraId="6DE3F021">
      <w:pPr>
        <w:pStyle w:val="28"/>
        <w:ind w:left="360"/>
        <w:rPr>
          <w:rFonts w:hint="eastAsia"/>
          <w:color w:val="FF0000"/>
        </w:rPr>
      </w:pPr>
      <w:r>
        <w:rPr>
          <w:rFonts w:hint="eastAsia"/>
          <w:color w:val="FF0000"/>
          <w:lang w:val="en-US" w:eastAsia="zh-CN"/>
        </w:rPr>
        <w:t>小地图必须显示出来，到了药店里面也必须添加坐标，</w:t>
      </w:r>
      <w:r>
        <w:rPr>
          <w:rFonts w:hint="eastAsia"/>
          <w:color w:val="FF0000"/>
        </w:rPr>
        <w:t>语言只支持English！！！！！！</w:t>
      </w:r>
    </w:p>
    <w:p w14:paraId="5F01075D">
      <w:pPr>
        <w:pStyle w:val="28"/>
        <w:ind w:left="360"/>
        <w:rPr>
          <w:rFonts w:hint="eastAsia" w:eastAsiaTheme="minorEastAsia"/>
          <w:color w:val="FF0000"/>
          <w:lang w:eastAsia="zh-CN"/>
        </w:rPr>
      </w:pPr>
      <w:r>
        <w:rPr>
          <w:rFonts w:hint="eastAsia" w:eastAsiaTheme="minorEastAsia"/>
          <w:color w:val="FF0000"/>
          <w:lang w:eastAsia="zh-CN"/>
        </w:rPr>
        <w:drawing>
          <wp:inline distT="0" distB="0" distL="114300" distR="114300">
            <wp:extent cx="9564370" cy="5380355"/>
            <wp:effectExtent l="0" t="0" r="17780" b="10795"/>
            <wp:docPr id="13" name="图片 13" descr="8f1f2508acbb40f9976253879162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8f1f2508acbb40f997625387916246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564370" cy="538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DCB46">
      <w:pPr>
        <w:pStyle w:val="28"/>
        <w:ind w:left="360"/>
      </w:pPr>
      <w:r>
        <w:rPr>
          <w:rFonts w:hint="eastAsia"/>
        </w:rPr>
        <w:t>1.编写 回城 狩猎 逻辑</w:t>
      </w:r>
    </w:p>
    <w:p w14:paraId="398D107B">
      <w:pPr>
        <w:pStyle w:val="28"/>
        <w:ind w:left="360"/>
      </w:pPr>
      <w:r>
        <w:rPr>
          <w:rFonts w:hint="eastAsia"/>
        </w:rPr>
        <w:t>从你的挂机地图开始 先说回城路线</w:t>
      </w:r>
    </w:p>
    <w:p w14:paraId="2FD372A4">
      <w:pPr>
        <w:pStyle w:val="28"/>
        <w:ind w:left="360"/>
        <w:rPr>
          <w:rFonts w:hint="eastAsia"/>
        </w:rPr>
      </w:pPr>
      <w:r>
        <w:t>StartMap</w:t>
      </w:r>
      <w:r>
        <w:rPr>
          <w:rFonts w:hint="eastAsia"/>
        </w:rPr>
        <w:t xml:space="preserve"> = 你当前的挂机地图</w:t>
      </w:r>
    </w:p>
    <w:p w14:paraId="04447F24">
      <w:pPr>
        <w:pStyle w:val="28"/>
        <w:ind w:left="360"/>
      </w:pPr>
      <w:r>
        <w:rPr>
          <w:rFonts w:hint="eastAsia"/>
        </w:rPr>
        <w:t xml:space="preserve">站在传送点上  点击添加坐标 </w:t>
      </w:r>
    </w:p>
    <w:p w14:paraId="24828746">
      <w:pPr>
        <w:pStyle w:val="28"/>
        <w:ind w:left="360"/>
        <w:rPr>
          <w:rFonts w:hint="eastAsia"/>
        </w:rPr>
      </w:pPr>
      <w:r>
        <w:drawing>
          <wp:inline distT="0" distB="0" distL="0" distR="0">
            <wp:extent cx="2493010" cy="182245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96793" cy="1825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71A1E">
      <w:pPr>
        <w:pStyle w:val="28"/>
        <w:ind w:left="360"/>
      </w:pPr>
    </w:p>
    <w:p w14:paraId="67A792D9">
      <w:pPr>
        <w:pStyle w:val="28"/>
        <w:ind w:left="360"/>
        <w:rPr>
          <w:rFonts w:hint="eastAsia"/>
        </w:rPr>
      </w:pPr>
      <w:r>
        <w:rPr>
          <w:rFonts w:hint="eastAsia"/>
        </w:rPr>
        <w:t>然后到你的回城路线的下一个图 传送点 重复此操作</w:t>
      </w:r>
    </w:p>
    <w:p w14:paraId="42EDA6BC">
      <w:pPr>
        <w:pStyle w:val="28"/>
        <w:ind w:left="360"/>
      </w:pPr>
      <w:r>
        <w:rPr>
          <w:rFonts w:hint="eastAsia"/>
        </w:rPr>
        <w:t>然后依次类推 到你的附近城镇里</w:t>
      </w:r>
    </w:p>
    <w:p w14:paraId="07301399">
      <w:pPr>
        <w:pStyle w:val="28"/>
        <w:ind w:left="360"/>
      </w:pPr>
      <w:r>
        <w:rPr>
          <w:rFonts w:hint="eastAsia"/>
        </w:rPr>
        <w:t>但是 还没有结束！！！！</w:t>
      </w:r>
    </w:p>
    <w:p w14:paraId="19EB7F01">
      <w:pPr>
        <w:pStyle w:val="28"/>
        <w:ind w:left="360"/>
        <w:rPr>
          <w:rFonts w:hint="eastAsia"/>
        </w:rPr>
      </w:pPr>
      <w:r>
        <w:rPr>
          <w:rFonts w:hint="eastAsia"/>
        </w:rPr>
        <w:t>你要继续填写城镇药店的信息  终点是城镇的药店</w:t>
      </w:r>
    </w:p>
    <w:p w14:paraId="45126BBD">
      <w:pPr>
        <w:pStyle w:val="28"/>
        <w:ind w:left="360"/>
      </w:pPr>
      <w:r>
        <w:rPr>
          <w:rFonts w:hint="eastAsia"/>
        </w:rPr>
        <w:t xml:space="preserve">这个时候完善path和EndMap   </w:t>
      </w:r>
    </w:p>
    <w:p w14:paraId="5BF56ABC">
      <w:pPr>
        <w:pStyle w:val="28"/>
        <w:ind w:left="360"/>
      </w:pPr>
      <w:r>
        <w:t>EndMap=Ellinia Department Store</w:t>
      </w:r>
    </w:p>
    <w:p w14:paraId="4123EB7A">
      <w:pPr>
        <w:pStyle w:val="28"/>
        <w:ind w:left="360"/>
        <w:rPr>
          <w:rFonts w:hint="eastAsia"/>
        </w:rPr>
      </w:pPr>
      <w:r>
        <w:t>Path=Victoria Road*The Tree That Grew II|-3.60,-0.20</w:t>
      </w:r>
      <w:r>
        <w:rPr>
          <w:rFonts w:hint="eastAsia"/>
        </w:rPr>
        <w:t>-&gt;</w:t>
      </w:r>
      <w:r>
        <w:t xml:space="preserve"> Victoria Road*The Tree That Grew I</w:t>
      </w:r>
      <w:r>
        <w:rPr>
          <w:rFonts w:hint="eastAsia"/>
        </w:rPr>
        <w:t>|</w:t>
      </w:r>
      <w:r>
        <w:t xml:space="preserve"> -1.37,-0.35</w:t>
      </w:r>
      <w:r>
        <w:rPr>
          <w:rFonts w:hint="eastAsia"/>
        </w:rPr>
        <w:t>-&gt;</w:t>
      </w:r>
      <w:r>
        <w:t>……</w:t>
      </w:r>
      <w:r>
        <w:rPr>
          <w:rFonts w:hint="eastAsia"/>
        </w:rPr>
        <w:t>.-&gt;</w:t>
      </w:r>
      <w:r>
        <w:t xml:space="preserve"> Ellinia Department Store|0,0</w:t>
      </w:r>
      <w:r>
        <w:rPr>
          <w:rFonts w:hint="eastAsia"/>
        </w:rPr>
        <w:t xml:space="preserve">  [程序自动生成]</w:t>
      </w:r>
    </w:p>
    <w:p w14:paraId="5AFA54A9">
      <w:pPr>
        <w:pStyle w:val="28"/>
        <w:ind w:left="360"/>
        <w:rPr>
          <w:rFonts w:hint="eastAsia"/>
        </w:rPr>
      </w:pPr>
      <w:r>
        <w:rPr>
          <w:rFonts w:hint="eastAsia"/>
        </w:rPr>
        <w:t xml:space="preserve">这样就完成了回城线路  </w:t>
      </w:r>
    </w:p>
    <w:p w14:paraId="18733CDA">
      <w:pPr>
        <w:pStyle w:val="28"/>
        <w:ind w:left="360"/>
      </w:pPr>
    </w:p>
    <w:p w14:paraId="3F61C568">
      <w:pPr>
        <w:pStyle w:val="28"/>
        <w:ind w:left="360"/>
      </w:pPr>
      <w:r>
        <w:rPr>
          <w:rFonts w:hint="eastAsia"/>
        </w:rPr>
        <w:t>Hunt线路就是从药店出发到你的挂机地图   反着录制一次即可   最后终点的坐标随便</w:t>
      </w:r>
    </w:p>
    <w:p w14:paraId="123036E2">
      <w:pPr>
        <w:pStyle w:val="28"/>
        <w:numPr>
          <w:ilvl w:val="0"/>
          <w:numId w:val="5"/>
        </w:numPr>
      </w:pPr>
      <w:r>
        <w:rPr>
          <w:rFonts w:hint="eastAsia"/>
        </w:rPr>
        <w:t>编写你的购买出售</w:t>
      </w:r>
    </w:p>
    <w:p w14:paraId="6B2C6E3D">
      <w:pPr>
        <w:pStyle w:val="28"/>
        <w:ind w:left="360"/>
      </w:pPr>
      <w:r>
        <w:t>NPCName</w:t>
      </w:r>
      <w:r>
        <w:rPr>
          <w:rFonts w:hint="eastAsia"/>
        </w:rPr>
        <w:t xml:space="preserve">的获取 </w:t>
      </w:r>
      <w:r>
        <w:drawing>
          <wp:inline distT="0" distB="0" distL="0" distR="0">
            <wp:extent cx="2644775" cy="2162810"/>
            <wp:effectExtent l="0" t="0" r="3175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63723" cy="217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在点击获取信息按钮后  下拉框是会有NPC的数据的  然后选择一个 再点击对话按钮</w:t>
      </w:r>
      <w:r>
        <w:drawing>
          <wp:inline distT="0" distB="0" distL="0" distR="0">
            <wp:extent cx="2148205" cy="2456180"/>
            <wp:effectExtent l="0" t="0" r="4445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52164" cy="2460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A50DB">
      <w:pPr>
        <w:pStyle w:val="28"/>
        <w:ind w:left="360"/>
      </w:pPr>
      <w:r>
        <w:rPr>
          <w:rFonts w:hint="eastAsia"/>
        </w:rPr>
        <w:t>如果能正常打开商店界面  说明这个npc就是NpcName  复制出来 填写到NPCName即可</w:t>
      </w:r>
    </w:p>
    <w:p w14:paraId="6E6A3B6B">
      <w:pPr>
        <w:pStyle w:val="28"/>
        <w:ind w:left="360"/>
      </w:pPr>
    </w:p>
    <w:p w14:paraId="6FFF03EB">
      <w:pPr>
        <w:pStyle w:val="28"/>
        <w:ind w:left="360"/>
      </w:pPr>
      <w:r>
        <w:rPr>
          <w:rFonts w:hint="eastAsia"/>
        </w:rPr>
        <w:t>【装备保留】</w:t>
      </w:r>
    </w:p>
    <w:p w14:paraId="678D46C9">
      <w:pPr>
        <w:pStyle w:val="28"/>
        <w:ind w:left="360"/>
        <w:rPr>
          <w:rFonts w:hint="eastAsia"/>
        </w:rPr>
      </w:pPr>
      <w:r>
        <w:t>SellItemExcept</w:t>
      </w:r>
      <w:r>
        <w:rPr>
          <w:rFonts w:hint="eastAsia"/>
        </w:rPr>
        <w:t xml:space="preserve"> 就是你要保留的物品和装备  因为游戏设计问题 阿尔泰服会将你身上的装备也归类到 装备出售类里  所以在你打开商店界面后</w:t>
      </w:r>
      <w:r>
        <w:drawing>
          <wp:inline distT="0" distB="0" distL="0" distR="0">
            <wp:extent cx="2028825" cy="2319655"/>
            <wp:effectExtent l="0" t="0" r="9525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34686" cy="232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点击获取装备 是可以获取到所有装备的  这里包括了你包裹里的装备 然后</w:t>
      </w:r>
      <w:r>
        <w:drawing>
          <wp:inline distT="0" distB="0" distL="0" distR="0">
            <wp:extent cx="1537970" cy="2277745"/>
            <wp:effectExtent l="0" t="0" r="508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45507" cy="228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对照着你的装备栏  </w:t>
      </w:r>
      <w:r>
        <w:t>SellItemExcept</w:t>
      </w:r>
      <w:r>
        <w:rPr>
          <w:rFonts w:hint="eastAsia"/>
        </w:rPr>
        <w:t xml:space="preserve"> =你身上的帽子|你身上的衣服|你身上的裤子</w:t>
      </w:r>
      <w:r>
        <w:t>……</w:t>
      </w:r>
      <w:r>
        <w:rPr>
          <w:rFonts w:hint="eastAsia"/>
        </w:rPr>
        <w:t xml:space="preserve">  </w:t>
      </w:r>
      <w:r>
        <w:br w:type="textWrapping"/>
      </w:r>
      <w:r>
        <w:br w:type="textWrapping"/>
      </w:r>
      <w:r>
        <w:rPr>
          <w:rFonts w:hint="eastAsia"/>
        </w:rPr>
        <w:t>如果填写错了 其实也无所谓  并不会出售你身上的装备  程序也会自动判断3次无法出售  就跳过这个物品的出售</w:t>
      </w:r>
    </w:p>
    <w:p w14:paraId="32B4AF3F">
      <w:pPr>
        <w:pStyle w:val="28"/>
        <w:ind w:left="360"/>
      </w:pPr>
    </w:p>
    <w:p w14:paraId="77DC9C84">
      <w:pPr>
        <w:pStyle w:val="28"/>
        <w:ind w:left="360"/>
        <w:rPr>
          <w:rFonts w:hint="eastAsia"/>
        </w:rPr>
      </w:pPr>
      <w:r>
        <w:rPr>
          <w:rFonts w:hint="eastAsia"/>
        </w:rPr>
        <w:t xml:space="preserve">最后就是你每次回城要购买的药品的数量了  数量是补齐到多少   比如设置的是30瓶触发回城    然后你的补齐数量填的200   那么这次回城就购买170瓶   </w:t>
      </w:r>
    </w:p>
    <w:p w14:paraId="3D35BBB3">
      <w:pPr>
        <w:pStyle w:val="28"/>
        <w:ind w:left="360"/>
      </w:pPr>
    </w:p>
    <w:p w14:paraId="7833FD65">
      <w:pPr>
        <w:pStyle w:val="28"/>
        <w:ind w:left="360"/>
      </w:pPr>
    </w:p>
    <w:p w14:paraId="1348E0A2">
      <w:pPr>
        <w:pStyle w:val="28"/>
        <w:ind w:left="360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8" w:lineRule="auto"/>
      </w:pPr>
      <w:r>
        <w:separator/>
      </w:r>
    </w:p>
  </w:footnote>
  <w:footnote w:type="continuationSeparator" w:id="1">
    <w:p>
      <w:pPr>
        <w:spacing w:before="0" w:after="0" w:line="278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28B1389"/>
    <w:multiLevelType w:val="multilevel"/>
    <w:tmpl w:val="B28B1389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1">
    <w:nsid w:val="C28084C7"/>
    <w:multiLevelType w:val="multilevel"/>
    <w:tmpl w:val="C28084C7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2">
    <w:nsid w:val="21CD4715"/>
    <w:multiLevelType w:val="singleLevel"/>
    <w:tmpl w:val="21CD471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31097DAD"/>
    <w:multiLevelType w:val="singleLevel"/>
    <w:tmpl w:val="31097DA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539843C0"/>
    <w:multiLevelType w:val="multilevel"/>
    <w:tmpl w:val="539843C0"/>
    <w:lvl w:ilvl="0" w:tentative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view w:val="web"/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I3MTk4MWI2ZjNiMmY4N2I2NDQ3OTEyZjJlNDkxNzEifQ=="/>
  </w:docVars>
  <w:rsids>
    <w:rsidRoot w:val="00F022D4"/>
    <w:rsid w:val="001512E5"/>
    <w:rsid w:val="001A3B67"/>
    <w:rsid w:val="002A3831"/>
    <w:rsid w:val="002A43BF"/>
    <w:rsid w:val="004B5AE2"/>
    <w:rsid w:val="00545B6E"/>
    <w:rsid w:val="00577417"/>
    <w:rsid w:val="006F3E4E"/>
    <w:rsid w:val="008663A3"/>
    <w:rsid w:val="00904172"/>
    <w:rsid w:val="00B7352B"/>
    <w:rsid w:val="00BF2666"/>
    <w:rsid w:val="00C07E73"/>
    <w:rsid w:val="00C11B7D"/>
    <w:rsid w:val="00C7720B"/>
    <w:rsid w:val="00DB1207"/>
    <w:rsid w:val="00F022D4"/>
    <w:rsid w:val="00F02364"/>
    <w:rsid w:val="1757127A"/>
    <w:rsid w:val="19262EF5"/>
    <w:rsid w:val="24197E05"/>
    <w:rsid w:val="25977349"/>
    <w:rsid w:val="28A55929"/>
    <w:rsid w:val="345828C9"/>
    <w:rsid w:val="44D469CE"/>
    <w:rsid w:val="4B742759"/>
    <w:rsid w:val="5D1D1ED4"/>
    <w:rsid w:val="5FDC530B"/>
    <w:rsid w:val="662E5F25"/>
    <w:rsid w:val="6EED0C09"/>
    <w:rsid w:val="713964B6"/>
    <w:rsid w:val="739D5EC5"/>
    <w:rsid w:val="75C14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78" w:lineRule="auto"/>
    </w:pPr>
    <w:rPr>
      <w:rFonts w:asciiTheme="minorHAnsi" w:hAnsiTheme="minorHAnsi" w:eastAsiaTheme="minorEastAsia" w:cstheme="minorBidi"/>
      <w:kern w:val="2"/>
      <w:sz w:val="22"/>
      <w:szCs w:val="24"/>
      <w:lang w:val="en-US" w:eastAsia="zh-CN" w:bidi="ar-SA"/>
      <w14:ligatures w14:val="standardContextual"/>
    </w:rPr>
  </w:style>
  <w:style w:type="paragraph" w:styleId="2">
    <w:name w:val="heading 1"/>
    <w:basedOn w:val="1"/>
    <w:next w:val="1"/>
    <w:link w:val="15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paragraph" w:styleId="3">
    <w:name w:val="heading 2"/>
    <w:basedOn w:val="1"/>
    <w:next w:val="1"/>
    <w:link w:val="16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paragraph" w:styleId="4">
    <w:name w:val="heading 3"/>
    <w:basedOn w:val="1"/>
    <w:next w:val="1"/>
    <w:link w:val="17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paragraph" w:styleId="5">
    <w:name w:val="heading 4"/>
    <w:basedOn w:val="1"/>
    <w:next w:val="1"/>
    <w:link w:val="18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104862" w:themeColor="accent1" w:themeShade="BF"/>
      <w:sz w:val="28"/>
      <w:szCs w:val="28"/>
    </w:rPr>
  </w:style>
  <w:style w:type="paragraph" w:styleId="6">
    <w:name w:val="heading 5"/>
    <w:basedOn w:val="1"/>
    <w:next w:val="1"/>
    <w:link w:val="19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104862" w:themeColor="accent1" w:themeShade="BF"/>
      <w:sz w:val="24"/>
    </w:rPr>
  </w:style>
  <w:style w:type="paragraph" w:styleId="7">
    <w:name w:val="heading 6"/>
    <w:basedOn w:val="1"/>
    <w:next w:val="1"/>
    <w:link w:val="20"/>
    <w:semiHidden/>
    <w:unhideWhenUsed/>
    <w:qFormat/>
    <w:uiPriority w:val="9"/>
    <w:pPr>
      <w:keepNext/>
      <w:keepLines/>
      <w:spacing w:before="40" w:after="0"/>
      <w:outlineLvl w:val="5"/>
    </w:pPr>
    <w:rPr>
      <w:rFonts w:cstheme="majorBidi"/>
      <w:b/>
      <w:bCs/>
      <w:color w:val="104862" w:themeColor="accent1" w:themeShade="BF"/>
    </w:rPr>
  </w:style>
  <w:style w:type="paragraph" w:styleId="8">
    <w:name w:val="heading 7"/>
    <w:basedOn w:val="1"/>
    <w:next w:val="1"/>
    <w:link w:val="21"/>
    <w:semiHidden/>
    <w:unhideWhenUsed/>
    <w:qFormat/>
    <w:uiPriority w:val="9"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9">
    <w:name w:val="heading 8"/>
    <w:basedOn w:val="1"/>
    <w:next w:val="1"/>
    <w:link w:val="22"/>
    <w:semiHidden/>
    <w:unhideWhenUsed/>
    <w:qFormat/>
    <w:uiPriority w:val="9"/>
    <w:pPr>
      <w:keepNext/>
      <w:keepLines/>
      <w:spacing w:after="0"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0">
    <w:name w:val="heading 9"/>
    <w:basedOn w:val="1"/>
    <w:next w:val="1"/>
    <w:link w:val="23"/>
    <w:semiHidden/>
    <w:unhideWhenUsed/>
    <w:qFormat/>
    <w:uiPriority w:val="9"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Subtitle"/>
    <w:basedOn w:val="1"/>
    <w:next w:val="1"/>
    <w:link w:val="25"/>
    <w:qFormat/>
    <w:uiPriority w:val="11"/>
    <w:pPr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2">
    <w:name w:val="Title"/>
    <w:basedOn w:val="1"/>
    <w:next w:val="1"/>
    <w:link w:val="24"/>
    <w:qFormat/>
    <w:uiPriority w:val="10"/>
    <w:pPr>
      <w:spacing w:after="80" w:line="240" w:lineRule="auto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15">
    <w:name w:val="标题 1 字符"/>
    <w:basedOn w:val="14"/>
    <w:link w:val="2"/>
    <w:qFormat/>
    <w:uiPriority w:val="9"/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character" w:customStyle="1" w:styleId="16">
    <w:name w:val="标题 2 字符"/>
    <w:basedOn w:val="14"/>
    <w:link w:val="3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character" w:customStyle="1" w:styleId="17">
    <w:name w:val="标题 3 字符"/>
    <w:basedOn w:val="14"/>
    <w:link w:val="4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character" w:customStyle="1" w:styleId="18">
    <w:name w:val="标题 4 字符"/>
    <w:basedOn w:val="14"/>
    <w:link w:val="5"/>
    <w:semiHidden/>
    <w:qFormat/>
    <w:uiPriority w:val="9"/>
    <w:rPr>
      <w:rFonts w:cstheme="majorBidi"/>
      <w:color w:val="104862" w:themeColor="accent1" w:themeShade="BF"/>
      <w:sz w:val="28"/>
      <w:szCs w:val="28"/>
    </w:rPr>
  </w:style>
  <w:style w:type="character" w:customStyle="1" w:styleId="19">
    <w:name w:val="标题 5 字符"/>
    <w:basedOn w:val="14"/>
    <w:link w:val="6"/>
    <w:semiHidden/>
    <w:qFormat/>
    <w:uiPriority w:val="9"/>
    <w:rPr>
      <w:rFonts w:cstheme="majorBidi"/>
      <w:color w:val="104862" w:themeColor="accent1" w:themeShade="BF"/>
      <w:sz w:val="24"/>
    </w:rPr>
  </w:style>
  <w:style w:type="character" w:customStyle="1" w:styleId="20">
    <w:name w:val="标题 6 字符"/>
    <w:basedOn w:val="14"/>
    <w:link w:val="7"/>
    <w:semiHidden/>
    <w:qFormat/>
    <w:uiPriority w:val="9"/>
    <w:rPr>
      <w:rFonts w:cstheme="majorBidi"/>
      <w:b/>
      <w:bCs/>
      <w:color w:val="104862" w:themeColor="accent1" w:themeShade="BF"/>
    </w:rPr>
  </w:style>
  <w:style w:type="character" w:customStyle="1" w:styleId="21">
    <w:name w:val="标题 7 字符"/>
    <w:basedOn w:val="14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2">
    <w:name w:val="标题 8 字符"/>
    <w:basedOn w:val="14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3">
    <w:name w:val="标题 9 字符"/>
    <w:basedOn w:val="14"/>
    <w:link w:val="10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4">
    <w:name w:val="标题 字符"/>
    <w:basedOn w:val="14"/>
    <w:link w:val="12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5">
    <w:name w:val="副标题 字符"/>
    <w:basedOn w:val="14"/>
    <w:link w:val="11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26">
    <w:name w:val="Quote"/>
    <w:basedOn w:val="1"/>
    <w:next w:val="1"/>
    <w:link w:val="27"/>
    <w:qFormat/>
    <w:uiPriority w:val="29"/>
    <w:pPr>
      <w:spacing w:before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27">
    <w:name w:val="引用 字符"/>
    <w:basedOn w:val="14"/>
    <w:link w:val="26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28">
    <w:name w:val="List Paragraph"/>
    <w:basedOn w:val="1"/>
    <w:qFormat/>
    <w:uiPriority w:val="34"/>
    <w:pPr>
      <w:ind w:left="720"/>
      <w:contextualSpacing/>
    </w:pPr>
  </w:style>
  <w:style w:type="character" w:customStyle="1" w:styleId="29">
    <w:name w:val="Intense Emphasis"/>
    <w:basedOn w:val="14"/>
    <w:qFormat/>
    <w:uiPriority w:val="21"/>
    <w:rPr>
      <w:i/>
      <w:iCs/>
      <w:color w:val="104862" w:themeColor="accent1" w:themeShade="BF"/>
    </w:rPr>
  </w:style>
  <w:style w:type="paragraph" w:styleId="30">
    <w:name w:val="Intense Quote"/>
    <w:basedOn w:val="1"/>
    <w:next w:val="1"/>
    <w:link w:val="31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104862" w:themeColor="accent1" w:themeShade="BF"/>
    </w:rPr>
  </w:style>
  <w:style w:type="character" w:customStyle="1" w:styleId="31">
    <w:name w:val="明显引用 字符"/>
    <w:basedOn w:val="14"/>
    <w:link w:val="30"/>
    <w:qFormat/>
    <w:uiPriority w:val="30"/>
    <w:rPr>
      <w:i/>
      <w:iCs/>
      <w:color w:val="104862" w:themeColor="accent1" w:themeShade="BF"/>
    </w:rPr>
  </w:style>
  <w:style w:type="character" w:customStyle="1" w:styleId="32">
    <w:name w:val="Intense Reference"/>
    <w:basedOn w:val="14"/>
    <w:qFormat/>
    <w:uiPriority w:val="32"/>
    <w:rPr>
      <w:b/>
      <w:bCs/>
      <w:smallCaps/>
      <w:color w:val="104862" w:themeColor="accent1" w:themeShade="BF"/>
      <w:spacing w:val="5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9" Type="http://schemas.openxmlformats.org/officeDocument/2006/relationships/fontTable" Target="fontTable.xml"/><Relationship Id="rId28" Type="http://schemas.openxmlformats.org/officeDocument/2006/relationships/numbering" Target="numbering.xml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jpeg"/><Relationship Id="rId21" Type="http://schemas.openxmlformats.org/officeDocument/2006/relationships/image" Target="media/image16.pn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1334</Words>
  <Characters>1555</Characters>
  <Lines>8</Lines>
  <Paragraphs>2</Paragraphs>
  <TotalTime>6013</TotalTime>
  <ScaleCrop>false</ScaleCrop>
  <LinksUpToDate>false</LinksUpToDate>
  <CharactersWithSpaces>1685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2024-11-01T18:48:00Z</dcterms:created>
  <dc:creator>20 Hz</dc:creator>
  <cp:lastModifiedBy>李碧波19928465584</cp:lastModifiedBy>
  <dcterms:modified xsi:type="dcterms:W3CDTF">2025-01-22T08:07:29Z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B1AE7893FE3E4C54A6BC7DECF1389DF9_12</vt:lpwstr>
  </property>
  <property fmtid="{D5CDD505-2E9C-101B-9397-08002B2CF9AE}" pid="4" name="KSOTemplateDocerSaveRecord">
    <vt:lpwstr>eyJoZGlkIjoiOGI3MTk4MWI2ZjNiMmY4N2I2NDQ3OTEyZjJlNDkxNzEiLCJ1c2VySWQiOiI2NDk2OTE2NTIifQ==</vt:lpwstr>
  </property>
</Properties>
</file>